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9FF97C9" w:rsidR="00EA4EE4" w:rsidRPr="00212B1A" w:rsidRDefault="00775371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omkeerbaar plastic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3E18C07E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0094AC69" w:rsidR="007616D3" w:rsidRPr="006E0EA3" w:rsidRDefault="00775371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5,6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  <w:r w:rsidR="00601867">
              <w:rPr>
                <w:rFonts w:ascii="Arial" w:eastAsia="Calibri" w:hAnsi="Arial" w:cs="Arial"/>
                <w:sz w:val="20"/>
                <w:szCs w:val="20"/>
              </w:rPr>
              <w:t xml:space="preserve"> (5havo niet: vraag 15 t/m 18)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8A6F6B8" w:rsidR="00026892" w:rsidRPr="00C2551D" w:rsidRDefault="00C77B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686BCFD7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146E01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1DFC7C7D" w:rsidR="00C2551D" w:rsidRPr="00350141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Polymeren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6006D5E4" w:rsidR="008E6808" w:rsidRPr="00733C13" w:rsidRDefault="003E36C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PE, PVC, PET, recycling, plastic afval,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liponzuur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monomeer, polymeer, asymmetrisch centrum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1AE092E" w:rsidR="00720AF6" w:rsidRPr="00C2551D" w:rsidRDefault="00F8135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955DE83" w:rsidR="00196A56" w:rsidRDefault="00C22C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CDF8CEC" w:rsidR="00167275" w:rsidRPr="00082930" w:rsidRDefault="0030180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77537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77537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oktober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37FA769" w14:textId="77777777" w:rsidR="006435F7" w:rsidRPr="006435F7" w:rsidRDefault="006435F7" w:rsidP="006435F7">
            <w:pPr>
              <w:spacing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bookmarkStart w:id="0" w:name="_Hlk518980186"/>
            <w:r w:rsidRPr="006435F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Omkeerbaar polymeer</w:t>
            </w:r>
          </w:p>
          <w:p w14:paraId="5346166C" w14:textId="218C65BF" w:rsidR="006435F7" w:rsidRPr="006435F7" w:rsidRDefault="006435F7" w:rsidP="006435F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Vrijwel alle kunststoffen – van polyethyleen draagtas tot polyvinylchloride regenpijp – ontstaan door chemisch aaneenrijgen van eenvoudige moleculen. Het opknippen van zo’n snoer –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depolymerisatie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– is vervolgens een opgave. Kunststof moet immers slijtvast en duurzaam zijn, en dat gaat niet samen met op commando verkruimelen tot ingrediënten. Terwijl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</w:t>
            </w:r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erisatie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handige methode kan zijn om kunststoffen te recyclen.</w:t>
            </w:r>
          </w:p>
          <w:p w14:paraId="42D71EAD" w14:textId="54093CF2" w:rsidR="006435F7" w:rsidRDefault="006435F7" w:rsidP="006435F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bookmarkStart w:id="1" w:name="_Hlk85462200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Eindhovense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start-up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Ioniqa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bookmarkEnd w:id="1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heeft technologie ontwikkeld waarmee het lukt om gemengd polyethyleentereftalaat (PET) afval te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depolymeriseren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dat op dit moment nog in de vuilverbranding verdwijnt.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Ioniqa’s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proces is gebaseerd op een katalysator en ionische vloeistoffen die het PET bij 180°C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depolymeriseert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scheidt van verontreinigingen. Een nieuwe fabriek van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Ioniqa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Geleen gaat in de loop van volgend jaar 10.000 ton monomeer-poeder produceren.</w:t>
            </w:r>
          </w:p>
          <w:p w14:paraId="0173FFDC" w14:textId="5A2B5CA2" w:rsidR="007B6454" w:rsidRDefault="007B6454" w:rsidP="006435F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4C8D9828" w14:textId="1FFDF449" w:rsidR="007B6454" w:rsidRPr="007B6454" w:rsidRDefault="007B6454" w:rsidP="006435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proofErr w:type="spellStart"/>
            <w:r w:rsidRPr="007B6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Liponzuur</w:t>
            </w:r>
            <w:proofErr w:type="spellEnd"/>
          </w:p>
          <w:p w14:paraId="51C0ACD6" w14:textId="77777777" w:rsidR="006435F7" w:rsidRPr="006435F7" w:rsidRDefault="006435F7" w:rsidP="006435F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Chemici proberen ondertussen nieuwe polymeren te ontwikkelen, die door andere chemische eigenschappen makkelijker de cirkel van monomeer-polymeer-monomeer kunnen sluiten. Zo publiceerde de groep van Ben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Feringa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begin dit jaar over een reversibel polymeer op basis van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liponzuur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Dat natuurlijke molecuul heeft een ringstructuur met twee zwavelatomen, die onder de juiste omstandigheden ook een binding kunnen aangaan met zwavel in andere </w:t>
            </w:r>
            <w:proofErr w:type="spellStart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liponzuur</w:t>
            </w:r>
            <w:proofErr w:type="spellEnd"/>
            <w:r w:rsidRPr="006435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-moleculen. Zo ontstaat een taai polymeer dat in een oplossing met natriumhydroxide weer uiteenvalt in monomeren.</w:t>
            </w:r>
          </w:p>
          <w:p w14:paraId="225EACFD" w14:textId="7111879E" w:rsidR="00BB18B6" w:rsidRPr="00B5289E" w:rsidRDefault="00BB18B6" w:rsidP="006435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2B29C75E" w:rsidR="00FA22AE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Depolymerisatie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polymeren zoals PE en PP is erg lastig.</w:t>
      </w:r>
    </w:p>
    <w:p w14:paraId="7CD23D28" w14:textId="10F58C16" w:rsidR="000A68A3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</w:t>
      </w:r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PE en PP erg lastig is.</w:t>
      </w:r>
    </w:p>
    <w:p w14:paraId="56AF2D02" w14:textId="195E7F58" w:rsidR="000A68A3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9480FBC" w14:textId="688627C2" w:rsidR="000A68A3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polymerisatie ontstaan weer de monomeren van PE en PP.</w:t>
      </w:r>
    </w:p>
    <w:p w14:paraId="7DB026E6" w14:textId="3414E501" w:rsidR="000A68A3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structuurformules van de monomeren van PE en PP.</w:t>
      </w:r>
    </w:p>
    <w:p w14:paraId="19F2B1E2" w14:textId="77777777" w:rsidR="000A68A3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3D5AAB4" w14:textId="0B15E410" w:rsidR="006435F7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Verbranden is vaak de beste manier om plastic afval te verwerken.</w:t>
      </w:r>
    </w:p>
    <w:p w14:paraId="61DB009E" w14:textId="384140F7" w:rsidR="000A68A3" w:rsidRPr="000A68A3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de volledige verbranding van PE, (C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in een vergelijking weer.</w:t>
      </w:r>
    </w:p>
    <w:p w14:paraId="6F7BE109" w14:textId="13EF7EC8" w:rsidR="006435F7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 probleem vergroot wordt bij de volledige verbranding van PE.</w:t>
      </w:r>
    </w:p>
    <w:p w14:paraId="65DF73C7" w14:textId="6294E039" w:rsidR="000A68A3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</w:t>
      </w:r>
      <w:r w:rsidR="007753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welke energie-omzetting plaatsvindt bij verbranding van plastic afval.</w:t>
      </w:r>
    </w:p>
    <w:p w14:paraId="68DE4077" w14:textId="046AE6A4" w:rsidR="006435F7" w:rsidRDefault="006435F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1EE5B1" w14:textId="014864B2" w:rsidR="00775371" w:rsidRDefault="0077537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7753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Eindhovense </w:t>
      </w:r>
      <w:proofErr w:type="spellStart"/>
      <w:r w:rsidRPr="007753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start-up</w:t>
      </w:r>
      <w:proofErr w:type="spellEnd"/>
      <w:r w:rsidRPr="007753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Pr="007753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Ioniqa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erin geslaagd o</w:t>
      </w:r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PET-afval te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depolymeriseren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8678D79" w14:textId="261DF98F" w:rsidR="00775371" w:rsidRDefault="0077537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exo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 of endotherm proces</w:t>
      </w:r>
      <w:r w:rsidR="007B6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6FB9F90" w14:textId="001E69E3" w:rsidR="007B6454" w:rsidRDefault="007B645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waardoor het gebruik van een katalysator energiebesparend is.</w:t>
      </w:r>
    </w:p>
    <w:p w14:paraId="29D0D021" w14:textId="2085F22B" w:rsidR="007B6454" w:rsidRDefault="007B645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DA82307" w14:textId="5D11CA9E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PET heeft de structuur die weergegeven wordt in figuur </w:t>
      </w:r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6500BF0" w14:textId="1FC1C623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structuurformules van de gebruikte monomeren.</w:t>
      </w:r>
    </w:p>
    <w:p w14:paraId="67FAEDE9" w14:textId="67DAF40B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5D14733" w14:textId="03CAC094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144AA5F7" wp14:editId="7076E48F">
            <wp:extent cx="5759450" cy="626745"/>
            <wp:effectExtent l="0" t="0" r="0" b="190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2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BEA4A" w14:textId="6425B913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</w:t>
      </w:r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stukje</w:t>
      </w:r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het midden van 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polymeer PET</w:t>
      </w:r>
    </w:p>
    <w:p w14:paraId="453BDD9B" w14:textId="77777777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1B6462E" w14:textId="45CC27CE" w:rsidR="007B6454" w:rsidRDefault="007B6454" w:rsidP="003E36C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groep van de universiteit Groningen </w:t>
      </w:r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onder leiding van </w:t>
      </w:r>
      <w:proofErr w:type="spellStart"/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Feringa</w:t>
      </w:r>
      <w:proofErr w:type="spellEnd"/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heeft het probleem bij de bron aangepakt.</w:t>
      </w:r>
    </w:p>
    <w:p w14:paraId="20C83A3D" w14:textId="405AB274" w:rsidR="007B645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7B6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Licht toe hoe door </w:t>
      </w:r>
      <w:proofErr w:type="spellStart"/>
      <w:r w:rsidR="007B6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Feringa</w:t>
      </w:r>
      <w:proofErr w:type="spellEnd"/>
      <w:r w:rsidR="00146E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e.a.</w:t>
      </w:r>
      <w:r w:rsidR="007B6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de universiteit Groningen het probleem van recycling aan de bron is aangepakt.</w:t>
      </w:r>
    </w:p>
    <w:p w14:paraId="2FB2CE6B" w14:textId="0DA256BC" w:rsidR="006435F7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het gebruik van het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poly</w:t>
      </w:r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meer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poly</w:t>
      </w:r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voor recycling beter is dan de </w:t>
      </w:r>
      <w:proofErr w:type="spellStart"/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PET-afval.</w:t>
      </w:r>
    </w:p>
    <w:p w14:paraId="50CB5302" w14:textId="77777777" w:rsidR="005821AA" w:rsidRDefault="005821AA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3DA44BD" w14:textId="7836B5E4" w:rsidR="006435F7" w:rsidRDefault="000A68A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4601D50A" wp14:editId="2B9C2A39">
            <wp:extent cx="2400300" cy="84658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4676" cy="869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F464E" w14:textId="2C403458" w:rsidR="006435F7" w:rsidRDefault="006435F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</w:t>
      </w:r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</w:t>
      </w:r>
      <w:r w:rsidR="000A68A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R-</w:t>
      </w:r>
      <w:proofErr w:type="spellStart"/>
      <w:r w:rsidR="000A68A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alfa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</w:p>
    <w:p w14:paraId="55E7ED3A" w14:textId="77777777" w:rsidR="006435F7" w:rsidRDefault="006435F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06B46A8" w14:textId="30411D56" w:rsidR="006435F7" w:rsidRDefault="007B645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(figuur </w:t>
      </w:r>
      <w:r w:rsidR="00743A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het monomeer waarmee het polymeer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polyliponzuur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gevormd wordt. </w:t>
      </w:r>
    </w:p>
    <w:p w14:paraId="5BECE807" w14:textId="104DB94F" w:rsidR="007B645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11</w:t>
      </w:r>
      <w:r w:rsidR="007B6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repeterende eenheid van het polymeer </w:t>
      </w:r>
      <w:proofErr w:type="spellStart"/>
      <w:r w:rsidR="007B6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polyliponzuur</w:t>
      </w:r>
      <w:proofErr w:type="spellEnd"/>
      <w:r w:rsidR="007B6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structuurformule weer.</w:t>
      </w:r>
    </w:p>
    <w:p w14:paraId="799C7C1F" w14:textId="02A7A33A" w:rsidR="007B6454" w:rsidRDefault="007B645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E36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dat het polymeer niet ontstaat als de twee zwavelatomen van het ene molecuul </w:t>
      </w:r>
      <w:proofErr w:type="spellStart"/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reageren met de twee zwavelatomen van een ander molecuul </w:t>
      </w:r>
      <w:proofErr w:type="spellStart"/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 w:rsidR="005821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42D9759" w14:textId="141422C7" w:rsidR="0006376B" w:rsidRDefault="0006376B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386F6FF" w14:textId="381FC7A4" w:rsidR="0006376B" w:rsidRDefault="0006376B" w:rsidP="0006376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Tussen de moleculen van het polymeer treedt naast de molecuulbinding ook nog een andere vrij sterke binding op.</w:t>
      </w:r>
    </w:p>
    <w:p w14:paraId="7E9AEB8B" w14:textId="53CD3644" w:rsidR="0006376B" w:rsidRDefault="0006376B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vrij sterke binding ook zal optreden tussen de moleculen van het polymeer.</w:t>
      </w:r>
    </w:p>
    <w:p w14:paraId="42CCD4EC" w14:textId="622A84EF" w:rsidR="0006376B" w:rsidRDefault="0006376B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vrij sterke binding verandert in een afstotende kracht als loog wordt toegevoegd aan het polymeer.</w:t>
      </w:r>
    </w:p>
    <w:p w14:paraId="598F15BA" w14:textId="61415E88" w:rsidR="005821AA" w:rsidRDefault="005821AA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3D46FB5" w14:textId="387EF1AB" w:rsidR="005821AA" w:rsidRDefault="005821AA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heeft een asymmetrisch centrum.</w:t>
      </w:r>
    </w:p>
    <w:p w14:paraId="5A7B5B8A" w14:textId="2BC844AF" w:rsidR="00C07069" w:rsidRDefault="005821AA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06376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Neem de structuur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over en geeft met een * het asymmetrisch centrum </w:t>
      </w:r>
    </w:p>
    <w:p w14:paraId="384FEE05" w14:textId="4973A7AE" w:rsidR="005821AA" w:rsidRDefault="005821AA" w:rsidP="00C07069">
      <w:pPr>
        <w:spacing w:after="0" w:line="360" w:lineRule="auto"/>
        <w:ind w:firstLine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aan.</w:t>
      </w:r>
    </w:p>
    <w:p w14:paraId="195F0296" w14:textId="7F96EED7" w:rsidR="005821AA" w:rsidRDefault="005821AA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06376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bij polymerisatie </w:t>
      </w:r>
      <w:r w:rsidR="00146E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</w:t>
      </w:r>
      <w:proofErr w:type="spellStart"/>
      <w:r w:rsidR="00146E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 w:rsidR="00146E0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optische activiteit behouden blijft.</w:t>
      </w:r>
    </w:p>
    <w:p w14:paraId="30F74C5D" w14:textId="3624EEDC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1EC2E10" w14:textId="289E84F9" w:rsidR="00743A8C" w:rsidRDefault="00743A8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volledige omschrijving van de naam voor het monomeer is R-</w:t>
      </w:r>
      <w:proofErr w:type="spellStart"/>
      <w:r w:rsidR="00EF670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alfa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liponzuur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568EFE99" w14:textId="73A560D3" w:rsidR="00743A8C" w:rsidRDefault="00743A8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geeft de hoofdletter R aan?</w:t>
      </w:r>
    </w:p>
    <w:p w14:paraId="2A806561" w14:textId="6EEFD1B0" w:rsidR="00EF6705" w:rsidRDefault="00EF6705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En wat geeft de aanduiding 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alfa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aan?</w:t>
      </w:r>
    </w:p>
    <w:p w14:paraId="24EE7477" w14:textId="77777777" w:rsidR="003E36C4" w:rsidRDefault="003E36C4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93ACCB3" w14:textId="77777777" w:rsidR="00384A32" w:rsidRDefault="00384A32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0710C3F9" w:rsidR="00BA365F" w:rsidRPr="004252A6" w:rsidRDefault="003E36C4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Omkeerbaar plastic</w:t>
      </w:r>
    </w:p>
    <w:p w14:paraId="5E86B919" w14:textId="599D95C3" w:rsidR="003E36C4" w:rsidRDefault="003E36C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67CA0">
        <w:rPr>
          <w:rFonts w:ascii="Arial" w:eastAsia="Times New Roman" w:hAnsi="Arial" w:cs="Arial"/>
          <w:bCs/>
          <w:color w:val="000000"/>
          <w:kern w:val="36"/>
          <w:lang w:eastAsia="nl-NL"/>
        </w:rPr>
        <w:t>PE en PVC zitten stevig in elkaar, het kost veel energie om de atoombindingen in PE en PVC te verbreken.</w:t>
      </w:r>
    </w:p>
    <w:p w14:paraId="7B6DBFCE" w14:textId="7B17AD9C" w:rsidR="00067CA0" w:rsidRDefault="00384A32" w:rsidP="00067CA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anchor distT="0" distB="0" distL="114300" distR="114300" simplePos="0" relativeHeight="251660288" behindDoc="0" locked="0" layoutInCell="1" allowOverlap="1" wp14:anchorId="2CF71239" wp14:editId="7E91E906">
            <wp:simplePos x="0" y="0"/>
            <wp:positionH relativeFrom="margin">
              <wp:posOffset>2289175</wp:posOffset>
            </wp:positionH>
            <wp:positionV relativeFrom="margin">
              <wp:posOffset>906145</wp:posOffset>
            </wp:positionV>
            <wp:extent cx="1047750" cy="758190"/>
            <wp:effectExtent l="0" t="0" r="0" b="0"/>
            <wp:wrapSquare wrapText="bothSides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58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7CA0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067CA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Monomeer etheen en monomeer chlooretheen</w:t>
      </w:r>
    </w:p>
    <w:p w14:paraId="359AED28" w14:textId="7724398F" w:rsidR="00067CA0" w:rsidRDefault="00067CA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7FE855B" w14:textId="5573C50F" w:rsidR="00067CA0" w:rsidRDefault="00384A3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anchor distT="0" distB="0" distL="114300" distR="114300" simplePos="0" relativeHeight="251661312" behindDoc="0" locked="0" layoutInCell="1" allowOverlap="1" wp14:anchorId="2F8C3B4A" wp14:editId="05A91C1B">
            <wp:simplePos x="0" y="0"/>
            <wp:positionH relativeFrom="margin">
              <wp:posOffset>866775</wp:posOffset>
            </wp:positionH>
            <wp:positionV relativeFrom="margin">
              <wp:posOffset>1215390</wp:posOffset>
            </wp:positionV>
            <wp:extent cx="933450" cy="252730"/>
            <wp:effectExtent l="0" t="0" r="0" b="0"/>
            <wp:wrapSquare wrapText="bothSides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52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A30A1D" w14:textId="3EBE661D" w:rsidR="00067CA0" w:rsidRPr="0006376B" w:rsidRDefault="00067CA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9B25661" w14:textId="643446AA" w:rsidR="004252A6" w:rsidRPr="0006376B" w:rsidRDefault="00067CA0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(C</w:t>
      </w:r>
      <w:r w:rsidRPr="0006376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06376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06376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bookmarkStart w:id="2" w:name="_Hlk77582162"/>
      <w:r w:rsidRPr="0006376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+ </w:t>
      </w:r>
      <w:r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3n 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2n CO</w:t>
      </w:r>
      <w:r w:rsidRPr="0006376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bookmarkEnd w:id="2"/>
    <w:p w14:paraId="3D4E5E97" w14:textId="4219F29B" w:rsidR="00E86439" w:rsidRDefault="00067CA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67CA0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067CA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komt dan extra k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oolstofstofdioxide in de atmosfeer waardoor het broeikaseffect versterkt wordt.</w:t>
      </w:r>
    </w:p>
    <w:p w14:paraId="38B30323" w14:textId="7C25DE27" w:rsidR="00067CA0" w:rsidRDefault="00067CA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Chemische energie, opgeslagen in het plastic, wordt bij verbranding omgezet in warmte.</w:t>
      </w:r>
    </w:p>
    <w:p w14:paraId="685C784F" w14:textId="2BABA14F" w:rsidR="00067CA0" w:rsidRDefault="00067CA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moet verwarmen tot 18</w:t>
      </w:r>
      <w:r w:rsidR="0026072A">
        <w:rPr>
          <w:rFonts w:ascii="Arial" w:eastAsia="Times New Roman" w:hAnsi="Arial" w:cs="Arial"/>
          <w:bCs/>
          <w:color w:val="000000"/>
          <w:kern w:val="36"/>
          <w:lang w:eastAsia="nl-NL"/>
        </w:rPr>
        <w:t>0</w:t>
      </w:r>
      <w:r w:rsidR="00F42BFD">
        <w:rPr>
          <w:rFonts w:ascii="Arial" w:eastAsia="Times New Roman" w:hAnsi="Arial" w:cs="Arial"/>
          <w:bCs/>
          <w:color w:val="000000"/>
          <w:kern w:val="36"/>
          <w:lang w:eastAsia="nl-NL"/>
        </w:rPr>
        <w:t>°C, dus is het een exotherm proces.</w:t>
      </w:r>
    </w:p>
    <w:p w14:paraId="3CB15BD5" w14:textId="3B764651" w:rsidR="00F42BFD" w:rsidRDefault="00F42BFD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gebruik van een katalysator verlaag je de activeringsenergie waardoor er minder hard verhit hoeft te worden.</w:t>
      </w:r>
    </w:p>
    <w:p w14:paraId="70C84866" w14:textId="5268692E" w:rsidR="00F42BFD" w:rsidRDefault="00F42BFD" w:rsidP="00C07069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6AC36AB" wp14:editId="320A1409">
            <wp:extent cx="1400175" cy="313689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5345" cy="3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</w:t>
      </w:r>
      <w:r w:rsidR="00C0706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0706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D5918AB" wp14:editId="292F629A">
            <wp:extent cx="1611682" cy="552450"/>
            <wp:effectExtent l="0" t="0" r="762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0761" cy="56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C6980" w14:textId="30F90CE3" w:rsidR="00C07069" w:rsidRPr="00067CA0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Ze hebben een monomeer gekozen die sterke bindingen bij polymerisatie maar door toevoeging van natronloog weer makkelijk te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depolymeriseren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is.</w:t>
      </w:r>
    </w:p>
    <w:p w14:paraId="7E620497" w14:textId="74265C36" w:rsidR="008E13C2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kost veel minder energie.</w:t>
      </w:r>
    </w:p>
    <w:p w14:paraId="7EAC6EE9" w14:textId="132C5A46" w:rsidR="00C07069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78FDDAA" w14:textId="78923D41" w:rsidR="00C07069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84A32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D44E0E6" wp14:editId="03E467A6">
            <wp:extent cx="1616710" cy="1740414"/>
            <wp:effectExtent l="0" t="0" r="254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491" cy="175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BFBF1" w14:textId="1FC4B56C" w:rsidR="00C07069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Dan stopt de reactie en wordt alle</w:t>
      </w:r>
      <w:r w:rsidR="00384A32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 een dimeer gevormd, geen polymeer.</w:t>
      </w:r>
    </w:p>
    <w:p w14:paraId="7FE81E03" w14:textId="64FFFD6F" w:rsidR="0006376B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 w:rsid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aanwezigheid van de </w:t>
      </w:r>
      <w:proofErr w:type="spellStart"/>
      <w:r w:rsid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carboxylgroep</w:t>
      </w:r>
      <w:proofErr w:type="spellEnd"/>
      <w:r w:rsid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zorgt dat er de vrij sterke waterstofbruggenbinding optreedt.</w:t>
      </w:r>
    </w:p>
    <w:p w14:paraId="4BAA8528" w14:textId="55A16CE7" w:rsidR="0006376B" w:rsidRDefault="0006376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Na toevoeging van natronloog verander</w:t>
      </w:r>
      <w:r w:rsidR="004B49A7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carboxylgroep</w:t>
      </w:r>
      <w:r w:rsidR="004B49A7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</w:t>
      </w:r>
      <w:r w:rsidR="004B49A7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egatief </w:t>
      </w:r>
      <w:r w:rsidR="004B49A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geladen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zuurrestion</w:t>
      </w:r>
      <w:r w:rsidR="004B49A7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Hierdoor verdwijnt de waterstofbruggenbinding. Bovendien krijg je een afstotend effect tussen de negatief geladen zuurre</w:t>
      </w:r>
      <w:r w:rsidR="004B49A7">
        <w:rPr>
          <w:rFonts w:ascii="Arial" w:eastAsia="Times New Roman" w:hAnsi="Arial" w:cs="Arial"/>
          <w:b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tionen.</w:t>
      </w:r>
    </w:p>
    <w:p w14:paraId="1DF42F62" w14:textId="49737342" w:rsidR="00C07069" w:rsidRDefault="0006376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0706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A353AF8" w14:textId="144501D9" w:rsidR="00C07069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ab/>
      </w:r>
      <w:r w:rsidR="00384A32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66493CF" wp14:editId="304C3B29">
            <wp:extent cx="2327799" cy="826151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496" cy="83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9DE2F" w14:textId="6ECA65F2" w:rsidR="00C07069" w:rsidRDefault="00C0706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06376B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Ja, want de bindingen met het asymmetrisch C-atoom worden niet verbroken.</w:t>
      </w:r>
    </w:p>
    <w:p w14:paraId="776F6208" w14:textId="647C48C1" w:rsidR="00384A32" w:rsidRDefault="00EF6705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aanduiding R geeft aan hoe het gepolariseerde licht gedraaid wordt. R staat voor een stofeigenschap: het geeft het aantal graden van draaiing </w:t>
      </w:r>
      <w:r w:rsidR="003333F4">
        <w:rPr>
          <w:rFonts w:ascii="Arial" w:eastAsia="Times New Roman" w:hAnsi="Arial" w:cs="Arial"/>
          <w:bCs/>
          <w:color w:val="000000"/>
          <w:kern w:val="36"/>
          <w:lang w:eastAsia="nl-NL"/>
        </w:rPr>
        <w:t>naar rechts aan.</w:t>
      </w:r>
    </w:p>
    <w:p w14:paraId="0EFFF73F" w14:textId="15966D0B" w:rsidR="003333F4" w:rsidRDefault="003333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benaming </w:t>
      </w:r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alfa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geeft aan op welk C-atoom asymmetrie optreedt.</w:t>
      </w:r>
    </w:p>
    <w:p w14:paraId="7F685D80" w14:textId="77777777" w:rsidR="003333F4" w:rsidRPr="003333F4" w:rsidRDefault="003333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35E8E4F" w14:textId="77777777" w:rsidR="00384A32" w:rsidRDefault="00384A32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29FA9323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</w:t>
      </w:r>
      <w:r w:rsidR="00232A3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uit leerjaar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8493462" w:rsidR="00914F0F" w:rsidRDefault="00384A32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452ADE58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6D78548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A8E10AF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84A3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6B2D02DC" w:rsidR="00914F0F" w:rsidRDefault="00BF22D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4E77188F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84A3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van alkene</w:t>
            </w:r>
            <w:r w:rsidR="00BF22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 weergeven.</w:t>
            </w:r>
          </w:p>
        </w:tc>
      </w:tr>
      <w:tr w:rsidR="00BF22D6" w14:paraId="4DB5D134" w14:textId="77777777" w:rsidTr="00E07156">
        <w:tc>
          <w:tcPr>
            <w:tcW w:w="828" w:type="dxa"/>
          </w:tcPr>
          <w:p w14:paraId="61AC9BCD" w14:textId="2A3D6034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35E1F2B2" w14:textId="39BFB78C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AF158B1" w14:textId="426CD26D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38286DBB" w14:textId="0EB8FC31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2067B53" w14:textId="3BB1EA4C" w:rsidR="00BF22D6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BF22D6" w14:paraId="21B0A99F" w14:textId="77777777" w:rsidTr="00E07156">
        <w:tc>
          <w:tcPr>
            <w:tcW w:w="828" w:type="dxa"/>
          </w:tcPr>
          <w:p w14:paraId="0FE08B73" w14:textId="77777777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1AE2F930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67050B59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40C0849" w14:textId="6383E4FA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CA6AFBC" w14:textId="06D19549" w:rsidR="00BF22D6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 geven met betrekking tot het broeikaseffect.</w:t>
            </w:r>
          </w:p>
        </w:tc>
      </w:tr>
      <w:bookmarkEnd w:id="5"/>
      <w:tr w:rsidR="00BF22D6" w14:paraId="73E8D18C" w14:textId="77777777" w:rsidTr="00E07156">
        <w:tc>
          <w:tcPr>
            <w:tcW w:w="828" w:type="dxa"/>
          </w:tcPr>
          <w:p w14:paraId="11680903" w14:textId="77777777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75948A41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283CEA7" w14:textId="0D87DE5B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59BC531" w14:textId="78B80DC6" w:rsidR="00BF22D6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welke energie-omzetting heeft plaatsgevonden.</w:t>
            </w:r>
          </w:p>
        </w:tc>
      </w:tr>
      <w:tr w:rsidR="00BF22D6" w14:paraId="2F78E60D" w14:textId="77777777" w:rsidTr="00E07156">
        <w:tc>
          <w:tcPr>
            <w:tcW w:w="828" w:type="dxa"/>
          </w:tcPr>
          <w:p w14:paraId="45BBE5AA" w14:textId="77777777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524AB807" w:rsidR="00BF22D6" w:rsidRDefault="0026072A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6CD9A358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A11A752" w14:textId="1BC488BA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24C983A" w14:textId="30923CA7" w:rsidR="00BF22D6" w:rsidRPr="00A671E8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of een reactie endotherm of exotherm is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F22D6" w14:paraId="590C6970" w14:textId="77777777" w:rsidTr="00E07156">
        <w:tc>
          <w:tcPr>
            <w:tcW w:w="828" w:type="dxa"/>
          </w:tcPr>
          <w:p w14:paraId="4C1E59AA" w14:textId="77777777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1077C8A0" w:rsidR="00BF22D6" w:rsidRDefault="0026072A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5F221FFA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6A1BDFB" w14:textId="31C899E5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460215D5" w14:textId="3086DB7F" w:rsidR="00BF22D6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voor effect het toevoegen van een katalysator heeft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F22D6" w14:paraId="7282847A" w14:textId="77777777" w:rsidTr="00E07156">
        <w:tc>
          <w:tcPr>
            <w:tcW w:w="828" w:type="dxa"/>
          </w:tcPr>
          <w:p w14:paraId="46C7F794" w14:textId="1795C939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044E84C1" w:rsidR="00BF22D6" w:rsidRDefault="0026072A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15002190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97F8C3F" w14:textId="3CFD89C1" w:rsidR="00BF22D6" w:rsidRDefault="0026072A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232A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7E62AB41" w:rsidR="00BF22D6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van alcoholen en carbonzuren weergeven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F22D6" w14:paraId="79283C14" w14:textId="77777777" w:rsidTr="00E07156">
        <w:tc>
          <w:tcPr>
            <w:tcW w:w="828" w:type="dxa"/>
          </w:tcPr>
          <w:p w14:paraId="39D9D7EA" w14:textId="68555BC2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659A89E7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3F10BEC8" w14:textId="74A9461F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073E516" w14:textId="157C7945" w:rsidR="00BF22D6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F22D6" w14:paraId="3635D749" w14:textId="77777777" w:rsidTr="00E07156">
        <w:tc>
          <w:tcPr>
            <w:tcW w:w="828" w:type="dxa"/>
          </w:tcPr>
          <w:p w14:paraId="665EA1EB" w14:textId="571FABB4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1D1F049C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5A4441DE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4EB0498A" w:rsidR="00BF22D6" w:rsidRPr="00E17FE9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</w:p>
        </w:tc>
      </w:tr>
      <w:tr w:rsidR="00BF22D6" w14:paraId="0A8211CB" w14:textId="77777777" w:rsidTr="00E07156">
        <w:tc>
          <w:tcPr>
            <w:tcW w:w="828" w:type="dxa"/>
          </w:tcPr>
          <w:p w14:paraId="1FD0F3C8" w14:textId="21A2BE59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4E0CB3C0" w:rsidR="00BF22D6" w:rsidRDefault="0026072A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F22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31AC2398" w:rsidR="00BF22D6" w:rsidRDefault="0026072A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BF22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0BAD222A" w:rsidR="00BF22D6" w:rsidRPr="00E17FE9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repeterende eenheid van een polymeer weergeven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F22D6" w14:paraId="67D162CE" w14:textId="77777777" w:rsidTr="00E07156">
        <w:tc>
          <w:tcPr>
            <w:tcW w:w="828" w:type="dxa"/>
          </w:tcPr>
          <w:p w14:paraId="7040A54C" w14:textId="2FEA3392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00F1F190" w:rsidR="00BF22D6" w:rsidRDefault="0026072A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90641F" w14:textId="3F1720D3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1A860C98" w:rsidR="00BF22D6" w:rsidRDefault="00BF22D6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507B467A" w:rsidR="00BF22D6" w:rsidRPr="00E17FE9" w:rsidRDefault="00BF22D6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6072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4B49A7" w14:paraId="703DE77B" w14:textId="77777777" w:rsidTr="00E07156">
        <w:tc>
          <w:tcPr>
            <w:tcW w:w="828" w:type="dxa"/>
          </w:tcPr>
          <w:p w14:paraId="55BEF16E" w14:textId="4CE80D13" w:rsidR="004B49A7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1940E4FA" w14:textId="4A2F7873" w:rsidR="004B49A7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8A92302" w14:textId="0268DD82" w:rsidR="004B49A7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99D0064" w14:textId="102BB771" w:rsidR="004B49A7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4724F7A9" w14:textId="42348D1C" w:rsidR="004B49A7" w:rsidRDefault="004B49A7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wanneer waterstofbruggen ontstaan</w:t>
            </w:r>
          </w:p>
        </w:tc>
      </w:tr>
      <w:tr w:rsidR="0006376B" w14:paraId="3A2FBF10" w14:textId="77777777" w:rsidTr="00E07156">
        <w:tc>
          <w:tcPr>
            <w:tcW w:w="828" w:type="dxa"/>
          </w:tcPr>
          <w:p w14:paraId="3587B239" w14:textId="2E86A1FE" w:rsidR="0006376B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31CD0C99" w14:textId="7516508C" w:rsidR="0006376B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E9EA12D" w14:textId="60980768" w:rsidR="0006376B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226925E5" w14:textId="7CFC7A97" w:rsidR="004B49A7" w:rsidRDefault="004B49A7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5V </w:t>
            </w:r>
          </w:p>
        </w:tc>
        <w:tc>
          <w:tcPr>
            <w:tcW w:w="5913" w:type="dxa"/>
          </w:tcPr>
          <w:p w14:paraId="36DF93A4" w14:textId="6E9729B1" w:rsidR="0006376B" w:rsidRDefault="004B49A7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dat er een zuurbasereactie optreedt en dat daardoor elkaar afstotende negatieve ionen ontstaan.</w:t>
            </w:r>
          </w:p>
        </w:tc>
      </w:tr>
      <w:tr w:rsidR="003D51CF" w14:paraId="073618EC" w14:textId="77777777" w:rsidTr="00E07156">
        <w:tc>
          <w:tcPr>
            <w:tcW w:w="828" w:type="dxa"/>
          </w:tcPr>
          <w:p w14:paraId="6C2AA0E9" w14:textId="317D484B" w:rsidR="003D51CF" w:rsidRDefault="003D51CF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4B49A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3A6BFD49" w14:textId="2B77136E" w:rsidR="003D51CF" w:rsidRDefault="003D51CF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BE0B00F" w14:textId="78D27EDD" w:rsidR="003D51CF" w:rsidRDefault="003D51CF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55CF27C8" w14:textId="2E2C348E" w:rsidR="003D51CF" w:rsidRDefault="003D51CF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 een structuur het asymmetrische atoom aangeven.</w:t>
            </w:r>
          </w:p>
        </w:tc>
      </w:tr>
      <w:tr w:rsidR="003D51CF" w14:paraId="50F1D9B0" w14:textId="77777777" w:rsidTr="00E07156">
        <w:tc>
          <w:tcPr>
            <w:tcW w:w="828" w:type="dxa"/>
          </w:tcPr>
          <w:p w14:paraId="3E068F56" w14:textId="14BDA354" w:rsidR="003D51CF" w:rsidRDefault="003D51CF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4B49A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1CB5B22F" w14:textId="70E8E654" w:rsidR="003D51CF" w:rsidRDefault="003D51CF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18163AF" w14:textId="7AB57F3E" w:rsidR="003D51CF" w:rsidRDefault="003D51CF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5BD9E34D" w14:textId="13A56108" w:rsidR="003D51CF" w:rsidRDefault="003D51CF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</w:t>
            </w:r>
          </w:p>
        </w:tc>
      </w:tr>
      <w:tr w:rsidR="003333F4" w14:paraId="4BB8C6F7" w14:textId="77777777" w:rsidTr="00E07156">
        <w:tc>
          <w:tcPr>
            <w:tcW w:w="828" w:type="dxa"/>
          </w:tcPr>
          <w:p w14:paraId="62FC80A4" w14:textId="6A9C9343" w:rsidR="003333F4" w:rsidRDefault="003333F4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17</w:t>
            </w:r>
          </w:p>
        </w:tc>
        <w:tc>
          <w:tcPr>
            <w:tcW w:w="901" w:type="dxa"/>
          </w:tcPr>
          <w:p w14:paraId="0BE0052C" w14:textId="14167617" w:rsidR="003333F4" w:rsidRDefault="003333F4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C332A8C" w14:textId="32CADA2F" w:rsidR="003333F4" w:rsidRDefault="003333F4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41F4143A" w14:textId="603BFE73" w:rsidR="003333F4" w:rsidRDefault="003333F4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aangeven wat D betekent in een systematische naam.</w:t>
            </w:r>
          </w:p>
        </w:tc>
      </w:tr>
      <w:tr w:rsidR="003333F4" w14:paraId="0F7A5C15" w14:textId="77777777" w:rsidTr="00E07156">
        <w:tc>
          <w:tcPr>
            <w:tcW w:w="828" w:type="dxa"/>
          </w:tcPr>
          <w:p w14:paraId="0072AA60" w14:textId="583C15A0" w:rsidR="003333F4" w:rsidRDefault="003333F4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lastRenderedPageBreak/>
              <w:t>18</w:t>
            </w:r>
          </w:p>
        </w:tc>
        <w:tc>
          <w:tcPr>
            <w:tcW w:w="901" w:type="dxa"/>
          </w:tcPr>
          <w:p w14:paraId="49FED068" w14:textId="3CBD1777" w:rsidR="003333F4" w:rsidRDefault="003333F4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F8E1414" w14:textId="5CEAC59A" w:rsidR="003333F4" w:rsidRDefault="003333F4" w:rsidP="00BF22D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18A51098" w14:textId="3FC64E9C" w:rsidR="003333F4" w:rsidRPr="003333F4" w:rsidRDefault="003333F4" w:rsidP="00BF22D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aangeven dat de aanduiding </w:t>
            </w:r>
            <w:r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>alfa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0186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slaat op welk atoom asymmetrie optreedt.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88917">
    <w:abstractNumId w:val="14"/>
  </w:num>
  <w:num w:numId="2" w16cid:durableId="77874154">
    <w:abstractNumId w:val="1"/>
  </w:num>
  <w:num w:numId="3" w16cid:durableId="56587673">
    <w:abstractNumId w:val="11"/>
  </w:num>
  <w:num w:numId="4" w16cid:durableId="1217202409">
    <w:abstractNumId w:val="27"/>
  </w:num>
  <w:num w:numId="5" w16cid:durableId="850215691">
    <w:abstractNumId w:val="5"/>
  </w:num>
  <w:num w:numId="6" w16cid:durableId="1724720425">
    <w:abstractNumId w:val="23"/>
  </w:num>
  <w:num w:numId="7" w16cid:durableId="276107676">
    <w:abstractNumId w:val="21"/>
  </w:num>
  <w:num w:numId="8" w16cid:durableId="1059981250">
    <w:abstractNumId w:val="6"/>
  </w:num>
  <w:num w:numId="9" w16cid:durableId="1693148694">
    <w:abstractNumId w:val="8"/>
  </w:num>
  <w:num w:numId="10" w16cid:durableId="1278487242">
    <w:abstractNumId w:val="4"/>
  </w:num>
  <w:num w:numId="11" w16cid:durableId="1452942153">
    <w:abstractNumId w:val="9"/>
  </w:num>
  <w:num w:numId="12" w16cid:durableId="720977095">
    <w:abstractNumId w:val="26"/>
  </w:num>
  <w:num w:numId="13" w16cid:durableId="602880687">
    <w:abstractNumId w:val="25"/>
  </w:num>
  <w:num w:numId="14" w16cid:durableId="653992411">
    <w:abstractNumId w:val="0"/>
  </w:num>
  <w:num w:numId="15" w16cid:durableId="673727909">
    <w:abstractNumId w:val="18"/>
  </w:num>
  <w:num w:numId="16" w16cid:durableId="999890127">
    <w:abstractNumId w:val="20"/>
  </w:num>
  <w:num w:numId="17" w16cid:durableId="537007705">
    <w:abstractNumId w:val="29"/>
  </w:num>
  <w:num w:numId="18" w16cid:durableId="834035321">
    <w:abstractNumId w:val="13"/>
  </w:num>
  <w:num w:numId="19" w16cid:durableId="603880605">
    <w:abstractNumId w:val="19"/>
  </w:num>
  <w:num w:numId="20" w16cid:durableId="540940411">
    <w:abstractNumId w:val="3"/>
  </w:num>
  <w:num w:numId="21" w16cid:durableId="1801146825">
    <w:abstractNumId w:val="2"/>
  </w:num>
  <w:num w:numId="22" w16cid:durableId="359866266">
    <w:abstractNumId w:val="22"/>
  </w:num>
  <w:num w:numId="23" w16cid:durableId="1051878591">
    <w:abstractNumId w:val="7"/>
  </w:num>
  <w:num w:numId="24" w16cid:durableId="149299407">
    <w:abstractNumId w:val="28"/>
  </w:num>
  <w:num w:numId="25" w16cid:durableId="722220399">
    <w:abstractNumId w:val="24"/>
  </w:num>
  <w:num w:numId="26" w16cid:durableId="1366053602">
    <w:abstractNumId w:val="15"/>
  </w:num>
  <w:num w:numId="27" w16cid:durableId="2064938688">
    <w:abstractNumId w:val="16"/>
  </w:num>
  <w:num w:numId="28" w16cid:durableId="199247121">
    <w:abstractNumId w:val="12"/>
  </w:num>
  <w:num w:numId="29" w16cid:durableId="176503704">
    <w:abstractNumId w:val="17"/>
  </w:num>
  <w:num w:numId="30" w16cid:durableId="14653453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76B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67CA0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68A3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6E01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A3D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72A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33F4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A32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CF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6C4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9A7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1AA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67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5F7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A8C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371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45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1884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2D6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6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70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BFD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1169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7</cp:revision>
  <cp:lastPrinted>2018-07-10T14:41:00Z</cp:lastPrinted>
  <dcterms:created xsi:type="dcterms:W3CDTF">2021-10-15T11:55:00Z</dcterms:created>
  <dcterms:modified xsi:type="dcterms:W3CDTF">2022-05-23T09:11:00Z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